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7E9D" w14:textId="7CB6F6AD" w:rsidR="001C3172" w:rsidRPr="001E1F25" w:rsidRDefault="001C3172" w:rsidP="001E1F25">
      <w:pPr>
        <w:outlineLvl w:val="2"/>
        <w:rPr>
          <w:rFonts w:asciiTheme="minorHAnsi" w:hAnsiTheme="minorHAnsi" w:cstheme="minorHAnsi"/>
          <w:color w:val="AE2C83"/>
          <w:sz w:val="28"/>
          <w:szCs w:val="28"/>
        </w:rPr>
      </w:pPr>
      <w:r w:rsidRPr="001E1F25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Notices </w:t>
      </w:r>
      <w:r w:rsidR="00173A47">
        <w:rPr>
          <w:rFonts w:asciiTheme="minorHAnsi" w:hAnsiTheme="minorHAnsi" w:cstheme="minorHAnsi"/>
          <w:b/>
          <w:bCs/>
          <w:color w:val="AE2C83"/>
          <w:sz w:val="28"/>
          <w:szCs w:val="28"/>
        </w:rPr>
        <w:t>7</w:t>
      </w:r>
      <w:r w:rsidR="00173A47" w:rsidRPr="00173A47">
        <w:rPr>
          <w:rFonts w:asciiTheme="minorHAnsi" w:hAnsiTheme="minorHAnsi" w:cstheme="minorHAnsi"/>
          <w:b/>
          <w:bCs/>
          <w:color w:val="AE2C83"/>
          <w:sz w:val="28"/>
          <w:szCs w:val="28"/>
          <w:vertAlign w:val="superscript"/>
        </w:rPr>
        <w:t>th</w:t>
      </w:r>
      <w:r w:rsidR="00173A47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 August</w:t>
      </w:r>
      <w:r w:rsidR="00703298" w:rsidRPr="001E1F25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 </w:t>
      </w:r>
      <w:r w:rsidR="00FC6CA7">
        <w:rPr>
          <w:rFonts w:asciiTheme="minorHAnsi" w:hAnsiTheme="minorHAnsi" w:cstheme="minorHAnsi"/>
          <w:b/>
          <w:bCs/>
          <w:color w:val="AE2C83"/>
          <w:sz w:val="28"/>
          <w:szCs w:val="28"/>
        </w:rPr>
        <w:t>–</w:t>
      </w:r>
      <w:r w:rsidR="00DB12BD">
        <w:rPr>
          <w:rFonts w:asciiTheme="minorHAnsi" w:hAnsiTheme="minorHAnsi" w:cstheme="minorHAnsi"/>
          <w:b/>
          <w:bCs/>
          <w:color w:val="AE2C83"/>
          <w:sz w:val="28"/>
          <w:szCs w:val="28"/>
        </w:rPr>
        <w:t xml:space="preserve"> </w:t>
      </w:r>
      <w:r w:rsidR="001D683E">
        <w:rPr>
          <w:rFonts w:asciiTheme="minorHAnsi" w:hAnsiTheme="minorHAnsi" w:cstheme="minorHAnsi"/>
          <w:color w:val="AE2C83"/>
          <w:sz w:val="28"/>
          <w:szCs w:val="28"/>
        </w:rPr>
        <w:t>Trinity</w:t>
      </w:r>
      <w:r w:rsidR="00FC6CA7">
        <w:rPr>
          <w:rFonts w:asciiTheme="minorHAnsi" w:hAnsiTheme="minorHAnsi" w:cstheme="minorHAnsi"/>
          <w:color w:val="AE2C83"/>
          <w:sz w:val="28"/>
          <w:szCs w:val="28"/>
        </w:rPr>
        <w:t xml:space="preserve"> </w:t>
      </w:r>
      <w:r w:rsidR="00173A47">
        <w:rPr>
          <w:rFonts w:asciiTheme="minorHAnsi" w:hAnsiTheme="minorHAnsi" w:cstheme="minorHAnsi"/>
          <w:color w:val="AE2C83"/>
          <w:sz w:val="28"/>
          <w:szCs w:val="28"/>
        </w:rPr>
        <w:t>8</w:t>
      </w:r>
    </w:p>
    <w:p w14:paraId="1AAA3C75" w14:textId="77777777" w:rsidR="00015567" w:rsidRPr="001E1F25" w:rsidRDefault="00015567" w:rsidP="001E1F25">
      <w:pPr>
        <w:rPr>
          <w:rFonts w:asciiTheme="minorHAnsi" w:hAnsiTheme="minorHAnsi" w:cstheme="minorHAnsi"/>
          <w:b/>
          <w:bCs/>
          <w:color w:val="AE2C83"/>
          <w:sz w:val="10"/>
          <w:szCs w:val="10"/>
        </w:rPr>
      </w:pPr>
    </w:p>
    <w:p w14:paraId="09CD453C" w14:textId="5D4F6283" w:rsidR="00407F22" w:rsidRPr="002C3F41" w:rsidRDefault="00407F22" w:rsidP="001E1F25">
      <w:pPr>
        <w:rPr>
          <w:rFonts w:asciiTheme="minorHAnsi" w:hAnsiTheme="minorHAnsi" w:cstheme="minorHAnsi"/>
          <w:b/>
          <w:bCs/>
          <w:color w:val="AE2C83"/>
          <w:sz w:val="22"/>
          <w:szCs w:val="22"/>
        </w:rPr>
      </w:pPr>
      <w:r w:rsidRPr="002C3F41">
        <w:rPr>
          <w:rFonts w:asciiTheme="minorHAnsi" w:hAnsiTheme="minorHAnsi" w:cstheme="minorHAnsi"/>
          <w:b/>
          <w:bCs/>
          <w:color w:val="AE2C83"/>
          <w:sz w:val="22"/>
          <w:szCs w:val="22"/>
        </w:rPr>
        <w:t>Covid Guidelines.</w:t>
      </w:r>
      <w:r w:rsidR="003143F8" w:rsidRPr="002C3F41">
        <w:rPr>
          <w:rFonts w:asciiTheme="minorHAnsi" w:hAnsiTheme="minorHAnsi" w:cstheme="minorHAnsi"/>
          <w:b/>
          <w:bCs/>
          <w:color w:val="AE2C83"/>
          <w:sz w:val="22"/>
          <w:szCs w:val="22"/>
        </w:rPr>
        <w:t xml:space="preserve"> </w:t>
      </w:r>
      <w:r w:rsidR="003143F8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Thank you for your continuing love and care of one another during these difficult days</w:t>
      </w:r>
      <w:r w:rsidR="00D622E6"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D683E" w:rsidRPr="001D6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the infection rates in our area </w:t>
      </w:r>
      <w:r w:rsidR="00752F21">
        <w:rPr>
          <w:rFonts w:asciiTheme="minorHAnsi" w:hAnsiTheme="minorHAnsi" w:cstheme="minorHAnsi"/>
          <w:color w:val="000000" w:themeColor="text1"/>
          <w:sz w:val="22"/>
          <w:szCs w:val="22"/>
        </w:rPr>
        <w:t>is still one of the highest in the country</w:t>
      </w:r>
      <w:r w:rsidR="001D68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34985">
        <w:rPr>
          <w:rFonts w:asciiTheme="minorHAnsi" w:hAnsiTheme="minorHAnsi" w:cstheme="minorHAnsi"/>
          <w:color w:val="000000" w:themeColor="text1"/>
          <w:sz w:val="22"/>
          <w:szCs w:val="22"/>
        </w:rPr>
        <w:t>we</w:t>
      </w:r>
      <w:r w:rsidR="00A45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683E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="00A45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continu</w:t>
      </w:r>
      <w:r w:rsidR="001D683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452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offer communion with the wafer dipped in wine and ask that </w:t>
      </w:r>
      <w:r w:rsidR="00830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have symptoms, please join us online rather than in person. </w:t>
      </w:r>
    </w:p>
    <w:p w14:paraId="496E777E" w14:textId="2DEAFC15" w:rsidR="00A0342A" w:rsidRPr="001E1F25" w:rsidRDefault="00A0342A" w:rsidP="001E1F25">
      <w:pPr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14:paraId="5D994929" w14:textId="2D0A4EED" w:rsidR="00A0342A" w:rsidRDefault="00A0342A" w:rsidP="001E1F25">
      <w:pP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2C3F41">
        <w:rPr>
          <w:rFonts w:asciiTheme="minorHAnsi" w:hAnsiTheme="minorHAnsi" w:cstheme="minorHAnsi"/>
          <w:color w:val="AE2C83"/>
          <w:sz w:val="22"/>
          <w:szCs w:val="22"/>
        </w:rPr>
        <w:t>This Sunday’s readings</w:t>
      </w:r>
      <w:r w:rsidRPr="002C3F41">
        <w:rPr>
          <w:rFonts w:asciiTheme="minorHAnsi" w:hAnsiTheme="minorHAnsi" w:cstheme="minorHAnsi"/>
          <w:b/>
          <w:bCs/>
          <w:color w:val="AE2C83"/>
          <w:sz w:val="22"/>
          <w:szCs w:val="22"/>
        </w:rPr>
        <w:t>: -</w:t>
      </w:r>
      <w:r w:rsidRPr="002C3F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C3F4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Year C</w:t>
      </w:r>
    </w:p>
    <w:p w14:paraId="0D76CDA2" w14:textId="59267FBD" w:rsidR="00173A47" w:rsidRPr="00173A47" w:rsidRDefault="00173A47" w:rsidP="00173A47">
      <w:pPr>
        <w:rPr>
          <w:rFonts w:asciiTheme="minorHAnsi" w:hAnsiTheme="minorHAnsi" w:cstheme="minorHAnsi"/>
        </w:rPr>
      </w:pPr>
      <w:r w:rsidRPr="00173A47">
        <w:rPr>
          <w:rFonts w:asciiTheme="minorHAnsi" w:hAnsiTheme="minorHAnsi" w:cstheme="minorHAnsi"/>
          <w:color w:val="60468D"/>
          <w:sz w:val="22"/>
          <w:szCs w:val="22"/>
          <w:shd w:val="clear" w:color="auto" w:fill="FFFFFF"/>
        </w:rPr>
        <w:t>Genesis 15.1-6; Psalm 33.12-22; Hebrews 11.1</w:t>
      </w:r>
      <w:r w:rsidR="00E776B3">
        <w:rPr>
          <w:rFonts w:asciiTheme="minorHAnsi" w:hAnsiTheme="minorHAnsi" w:cstheme="minorHAnsi"/>
          <w:color w:val="60468D"/>
          <w:sz w:val="22"/>
          <w:szCs w:val="22"/>
          <w:shd w:val="clear" w:color="auto" w:fill="FFFFFF"/>
        </w:rPr>
        <w:t>-</w:t>
      </w:r>
      <w:r w:rsidRPr="00173A47">
        <w:rPr>
          <w:rFonts w:asciiTheme="minorHAnsi" w:hAnsiTheme="minorHAnsi" w:cstheme="minorHAnsi"/>
          <w:color w:val="60468D"/>
          <w:sz w:val="22"/>
          <w:szCs w:val="22"/>
          <w:shd w:val="clear" w:color="auto" w:fill="FFFFFF"/>
        </w:rPr>
        <w:t>16; </w:t>
      </w:r>
      <w:r w:rsidRPr="00173A47">
        <w:rPr>
          <w:rFonts w:asciiTheme="minorHAnsi" w:hAnsiTheme="minorHAnsi" w:cstheme="minorHAnsi"/>
          <w:color w:val="60468D"/>
          <w:sz w:val="22"/>
          <w:szCs w:val="22"/>
        </w:rPr>
        <w:t>Luke 12.32-40</w:t>
      </w:r>
    </w:p>
    <w:p w14:paraId="07D5710A" w14:textId="77777777" w:rsidR="001D683E" w:rsidRPr="001D683E" w:rsidRDefault="001D683E" w:rsidP="001D683E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AE2C83"/>
          <w:sz w:val="10"/>
          <w:szCs w:val="10"/>
        </w:rPr>
      </w:pPr>
    </w:p>
    <w:p w14:paraId="6DC2C028" w14:textId="1C158374" w:rsidR="00500C36" w:rsidRDefault="00FC6CA7" w:rsidP="00500C36">
      <w:pPr>
        <w:rPr>
          <w:rFonts w:asciiTheme="minorHAnsi" w:hAnsiTheme="minorHAnsi" w:cstheme="minorHAnsi"/>
          <w:color w:val="AE2C83"/>
          <w:sz w:val="22"/>
          <w:szCs w:val="22"/>
          <w:vertAlign w:val="superscript"/>
        </w:rPr>
      </w:pPr>
      <w:r w:rsidRPr="002C3F41">
        <w:rPr>
          <w:rFonts w:asciiTheme="minorHAnsi" w:hAnsiTheme="minorHAnsi" w:cstheme="minorHAnsi"/>
          <w:color w:val="AE2C83"/>
          <w:sz w:val="22"/>
          <w:szCs w:val="22"/>
        </w:rPr>
        <w:t xml:space="preserve">This </w:t>
      </w:r>
      <w:r w:rsidR="00E97C53" w:rsidRPr="002C3F41">
        <w:rPr>
          <w:rFonts w:asciiTheme="minorHAnsi" w:hAnsiTheme="minorHAnsi" w:cstheme="minorHAnsi"/>
          <w:color w:val="AE2C83"/>
          <w:sz w:val="22"/>
          <w:szCs w:val="22"/>
        </w:rPr>
        <w:t>Sunday</w:t>
      </w:r>
      <w:r w:rsidR="00361C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3A47">
        <w:rPr>
          <w:rFonts w:asciiTheme="minorHAnsi" w:hAnsiTheme="minorHAnsi" w:cstheme="minorHAnsi"/>
          <w:color w:val="AE2C83"/>
          <w:sz w:val="22"/>
          <w:szCs w:val="22"/>
        </w:rPr>
        <w:t>7</w:t>
      </w:r>
      <w:r w:rsidR="00173A47" w:rsidRPr="009A60EC">
        <w:rPr>
          <w:rFonts w:asciiTheme="minorHAnsi" w:hAnsiTheme="minorHAnsi" w:cstheme="minorHAnsi"/>
          <w:color w:val="AE2C83"/>
          <w:sz w:val="22"/>
          <w:szCs w:val="22"/>
          <w:vertAlign w:val="superscript"/>
        </w:rPr>
        <w:t>th</w:t>
      </w:r>
      <w:r w:rsidR="00173A47">
        <w:rPr>
          <w:rFonts w:asciiTheme="minorHAnsi" w:hAnsiTheme="minorHAnsi" w:cstheme="minorHAnsi"/>
          <w:color w:val="AE2C83"/>
          <w:sz w:val="22"/>
          <w:szCs w:val="22"/>
        </w:rPr>
        <w:t xml:space="preserve"> August</w:t>
      </w:r>
    </w:p>
    <w:p w14:paraId="5912F560" w14:textId="77777777" w:rsidR="00173A47" w:rsidRPr="00D2397A" w:rsidRDefault="00173A47" w:rsidP="00173A47">
      <w:pPr>
        <w:rPr>
          <w:rFonts w:asciiTheme="minorHAnsi" w:hAnsiTheme="minorHAnsi" w:cstheme="minorHAnsi"/>
          <w:color w:val="AE2C8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9.00 Holy Communion Great Smeaton</w:t>
      </w:r>
    </w:p>
    <w:p w14:paraId="475C48F4" w14:textId="77777777" w:rsidR="00173A47" w:rsidRDefault="00173A47" w:rsidP="00173A4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11.00 Morning Worship Danby Wiske</w:t>
      </w:r>
    </w:p>
    <w:p w14:paraId="7A1E96EC" w14:textId="77777777" w:rsidR="00FB719E" w:rsidRPr="00FB719E" w:rsidRDefault="00FB719E" w:rsidP="00FB719E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386B7A5" w14:textId="41CD400A" w:rsidR="00FB719E" w:rsidRDefault="00FB719E" w:rsidP="00FB71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E2C83"/>
          <w:sz w:val="22"/>
          <w:szCs w:val="22"/>
        </w:rPr>
        <w:t>S</w:t>
      </w:r>
      <w:r w:rsidRPr="00D26C5A">
        <w:rPr>
          <w:rFonts w:asciiTheme="minorHAnsi" w:hAnsiTheme="minorHAnsi" w:cstheme="minorHAnsi"/>
          <w:color w:val="AE2C83"/>
          <w:sz w:val="22"/>
          <w:szCs w:val="22"/>
        </w:rPr>
        <w:t>ervice of thanksgiving for the life of Anne Lovelace</w:t>
      </w:r>
    </w:p>
    <w:p w14:paraId="323FDED4" w14:textId="77777777" w:rsidR="00FB719E" w:rsidRDefault="00FB719E" w:rsidP="00FB71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11.30 - 13</w:t>
      </w:r>
      <w:r w:rsidRPr="00D26C5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August.</w:t>
      </w:r>
      <w:r w:rsidRPr="00D26C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St Peter’s Birkby. The family would like to invite those who knew Anne to join them to celebrate her life. This will be followed by refreshments at the Arden Arms</w:t>
      </w:r>
    </w:p>
    <w:p w14:paraId="38D37B36" w14:textId="57543318" w:rsidR="009A60EC" w:rsidRPr="00FB719E" w:rsidRDefault="009A60EC" w:rsidP="009A60EC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1673E8F" w14:textId="38AA40DE" w:rsidR="00FB719E" w:rsidRPr="00173A47" w:rsidRDefault="00173A47" w:rsidP="00FB719E">
      <w:pPr>
        <w:rPr>
          <w:rFonts w:asciiTheme="minorHAnsi" w:hAnsiTheme="minorHAnsi" w:cstheme="minorHAnsi"/>
          <w:color w:val="AE2C83"/>
          <w:sz w:val="22"/>
          <w:szCs w:val="22"/>
        </w:rPr>
      </w:pPr>
      <w:r w:rsidRPr="002C3F41">
        <w:rPr>
          <w:rFonts w:asciiTheme="minorHAnsi" w:hAnsiTheme="minorHAnsi" w:cstheme="minorHAnsi"/>
          <w:color w:val="AE2C83"/>
          <w:sz w:val="22"/>
          <w:szCs w:val="22"/>
        </w:rPr>
        <w:t>Next</w:t>
      </w:r>
      <w:r w:rsidRPr="00361CE1">
        <w:rPr>
          <w:rFonts w:asciiTheme="minorHAnsi" w:hAnsiTheme="minorHAnsi" w:cstheme="minorHAnsi"/>
          <w:color w:val="AE2C83"/>
          <w:sz w:val="22"/>
          <w:szCs w:val="22"/>
        </w:rPr>
        <w:t xml:space="preserve"> </w:t>
      </w:r>
      <w:r w:rsidR="00FB2FF4" w:rsidRPr="002C3F41">
        <w:rPr>
          <w:rFonts w:asciiTheme="minorHAnsi" w:hAnsiTheme="minorHAnsi" w:cstheme="minorHAnsi"/>
          <w:color w:val="AE2C83"/>
          <w:sz w:val="22"/>
          <w:szCs w:val="22"/>
        </w:rPr>
        <w:t>Sunday</w:t>
      </w:r>
      <w:r w:rsidR="00FB2FF4">
        <w:rPr>
          <w:rFonts w:asciiTheme="minorHAnsi" w:hAnsiTheme="minorHAnsi" w:cstheme="minorHAnsi"/>
          <w:color w:val="AE2C83"/>
          <w:sz w:val="22"/>
          <w:szCs w:val="22"/>
        </w:rPr>
        <w:t xml:space="preserve"> 14</w:t>
      </w:r>
      <w:r w:rsidR="00FB719E" w:rsidRPr="009A60EC">
        <w:rPr>
          <w:rFonts w:asciiTheme="minorHAnsi" w:hAnsiTheme="minorHAnsi" w:cstheme="minorHAnsi"/>
          <w:color w:val="AE2C83"/>
          <w:sz w:val="22"/>
          <w:szCs w:val="22"/>
          <w:vertAlign w:val="superscript"/>
        </w:rPr>
        <w:t>th</w:t>
      </w:r>
      <w:r w:rsidR="00FB719E">
        <w:rPr>
          <w:rFonts w:asciiTheme="minorHAnsi" w:hAnsiTheme="minorHAnsi" w:cstheme="minorHAnsi"/>
          <w:color w:val="AE2C83"/>
          <w:sz w:val="22"/>
          <w:szCs w:val="22"/>
        </w:rPr>
        <w:t xml:space="preserve"> August</w:t>
      </w:r>
    </w:p>
    <w:p w14:paraId="637D63A4" w14:textId="127F86E8" w:rsidR="00FB719E" w:rsidRPr="002C3F41" w:rsidRDefault="00FB719E" w:rsidP="00FB71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9.00 Holy Communion Appleton Wiske </w:t>
      </w:r>
    </w:p>
    <w:p w14:paraId="5C648682" w14:textId="77777777" w:rsidR="00FB719E" w:rsidRPr="00827A0B" w:rsidRDefault="00FB719E" w:rsidP="00FB71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Morning Prayer</w:t>
      </w:r>
      <w:r w:rsidRPr="00827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BCP Birkby</w:t>
      </w:r>
    </w:p>
    <w:p w14:paraId="178913B4" w14:textId="77777777" w:rsidR="00FB719E" w:rsidRDefault="00FB719E" w:rsidP="00FB719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11.00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Holy Communion </w:t>
      </w:r>
      <w:r w:rsidRPr="002C3F41">
        <w:rPr>
          <w:rFonts w:asciiTheme="minorHAnsi" w:hAnsiTheme="minorHAnsi" w:cstheme="minorHAnsi"/>
          <w:color w:val="000000" w:themeColor="text1"/>
          <w:sz w:val="22"/>
          <w:szCs w:val="22"/>
        </w:rPr>
        <w:t>East Cowton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0C59824" w14:textId="7ED50E3E" w:rsidR="00FB719E" w:rsidRPr="00BC7333" w:rsidRDefault="00FB719E" w:rsidP="00FB719E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</w:rPr>
        <w:t>1</w:t>
      </w:r>
      <w:r w:rsidRPr="009A6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.00 Baptism </w:t>
      </w:r>
      <w:r w:rsidR="00173A47">
        <w:rPr>
          <w:rFonts w:asciiTheme="minorHAnsi" w:hAnsiTheme="minorHAnsi" w:cstheme="minorHAnsi"/>
          <w:color w:val="000000" w:themeColor="text1"/>
          <w:sz w:val="22"/>
          <w:szCs w:val="22"/>
        </w:rPr>
        <w:t>Hayden Cardie – Danby Wiske</w:t>
      </w:r>
    </w:p>
    <w:p w14:paraId="522A4ADC" w14:textId="77777777" w:rsidR="009A60EC" w:rsidRPr="009A60EC" w:rsidRDefault="009A60EC" w:rsidP="004932EB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3B87F35C" w14:textId="52A47D56" w:rsidR="00E16563" w:rsidRPr="00E16563" w:rsidRDefault="00D26C5A" w:rsidP="00E165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E2C83"/>
          <w:sz w:val="22"/>
          <w:szCs w:val="22"/>
        </w:rPr>
        <w:t>Advance Notice</w:t>
      </w:r>
      <w:r w:rsidRPr="00D26C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71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will be a Benefice meeting on </w:t>
      </w:r>
      <w:r w:rsidR="00E16563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E16563" w:rsidRPr="00E1656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E16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September at 7.00pm </w:t>
      </w:r>
      <w:r w:rsidR="00E16563" w:rsidRPr="00E165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</w:t>
      </w:r>
      <w:r w:rsidR="00E16563" w:rsidRPr="00E165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Dr Deborah Thorley, who is Interim Mission &amp; Pastoral Secretary</w:t>
      </w:r>
      <w:r w:rsidR="00E16563" w:rsidRP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We will be exploring our future</w:t>
      </w:r>
      <w:r w:rsidR="00F00F3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E16563" w:rsidRP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possible models</w:t>
      </w:r>
      <w:r w:rsid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of governance</w:t>
      </w:r>
      <w:r w:rsidR="00E16563" w:rsidRP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help</w:t>
      </w:r>
      <w:r w:rsid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ing</w:t>
      </w:r>
      <w:r w:rsidR="00E16563" w:rsidRP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us </w:t>
      </w:r>
      <w:r w:rsid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to </w:t>
      </w:r>
      <w:r w:rsidR="00E16563" w:rsidRP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make good choices. This will be a meeting for anyone who would like to come, but especially PCC members who will eventually need to vote on our preferred choice</w:t>
      </w:r>
      <w:r w:rsidR="00E1656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C69F4C9" w14:textId="77777777" w:rsidR="00234A01" w:rsidRPr="00234A01" w:rsidRDefault="00234A01" w:rsidP="004932EB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A6E6E9C" w14:textId="25A2A578" w:rsidR="004932EB" w:rsidRPr="00871ACE" w:rsidRDefault="00701C04" w:rsidP="004932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1ACE">
        <w:rPr>
          <w:rFonts w:asciiTheme="minorHAnsi" w:hAnsiTheme="minorHAnsi" w:cstheme="minorHAnsi"/>
          <w:color w:val="AE2C83"/>
          <w:sz w:val="22"/>
          <w:szCs w:val="22"/>
        </w:rPr>
        <w:t xml:space="preserve">Zoom link </w:t>
      </w:r>
      <w:r w:rsidR="00202436" w:rsidRPr="00871ACE">
        <w:rPr>
          <w:rFonts w:asciiTheme="minorHAnsi" w:hAnsiTheme="minorHAnsi" w:cstheme="minorHAnsi"/>
          <w:sz w:val="22"/>
          <w:szCs w:val="22"/>
        </w:rPr>
        <w:t>(this changes every week please check you are using this week’s)</w:t>
      </w:r>
    </w:p>
    <w:p w14:paraId="3038B53C" w14:textId="42D2EE42" w:rsidR="00E776B3" w:rsidRDefault="00E776B3" w:rsidP="00E776B3">
      <w:pPr>
        <w:rPr>
          <w:rFonts w:asciiTheme="minorHAnsi" w:hAnsiTheme="minorHAnsi" w:cstheme="minorHAnsi"/>
          <w:color w:val="AE2C83"/>
          <w:sz w:val="22"/>
          <w:szCs w:val="22"/>
        </w:rPr>
      </w:pPr>
      <w:hyperlink r:id="rId4" w:history="1">
        <w:r w:rsidRPr="00531D47">
          <w:rPr>
            <w:rStyle w:val="Hyperlink"/>
            <w:rFonts w:asciiTheme="minorHAnsi" w:hAnsiTheme="minorHAnsi" w:cstheme="minorHAnsi"/>
            <w:sz w:val="22"/>
            <w:szCs w:val="22"/>
          </w:rPr>
          <w:t>zoom.us/j/81286508413?pwd=ZndQZmp3VzA2WjBWRU0yUFNJbjNjQT09</w:t>
        </w:r>
      </w:hyperlink>
    </w:p>
    <w:p w14:paraId="4C96B959" w14:textId="77777777" w:rsidR="00E776B3" w:rsidRPr="00E776B3" w:rsidRDefault="00E776B3" w:rsidP="00E776B3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619D72FD" w14:textId="7840F12F" w:rsidR="00E776B3" w:rsidRPr="00E776B3" w:rsidRDefault="00E776B3" w:rsidP="00E776B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6B3">
        <w:rPr>
          <w:rFonts w:asciiTheme="minorHAnsi" w:hAnsiTheme="minorHAnsi" w:cstheme="minorHAnsi"/>
          <w:color w:val="000000" w:themeColor="text1"/>
          <w:sz w:val="22"/>
          <w:szCs w:val="22"/>
        </w:rPr>
        <w:t>Meeting ID: 812 8650 8413</w:t>
      </w:r>
      <w:r w:rsidRPr="00E77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 </w:t>
      </w:r>
      <w:r w:rsidRPr="00E776B3">
        <w:rPr>
          <w:rFonts w:asciiTheme="minorHAnsi" w:hAnsiTheme="minorHAnsi" w:cstheme="minorHAnsi"/>
          <w:color w:val="000000" w:themeColor="text1"/>
          <w:sz w:val="22"/>
          <w:szCs w:val="22"/>
        </w:rPr>
        <w:t>Passcode: 956763</w:t>
      </w:r>
      <w:r w:rsidRPr="00E77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1FD77AC" w14:textId="665EE5A9" w:rsidR="00434249" w:rsidRPr="00DE7A8B" w:rsidRDefault="00434249" w:rsidP="00E776B3">
      <w:pPr>
        <w:rPr>
          <w:rFonts w:asciiTheme="minorHAnsi" w:hAnsiTheme="minorHAnsi" w:cstheme="minorHAnsi"/>
          <w:color w:val="AE2C83"/>
          <w:sz w:val="22"/>
          <w:szCs w:val="22"/>
        </w:rPr>
      </w:pPr>
      <w:r w:rsidRPr="00871ACE">
        <w:rPr>
          <w:rFonts w:asciiTheme="minorHAnsi" w:hAnsiTheme="minorHAnsi" w:cstheme="minorHAnsi"/>
          <w:color w:val="AE2C83"/>
          <w:sz w:val="22"/>
          <w:szCs w:val="22"/>
        </w:rPr>
        <w:t>Facebook</w:t>
      </w:r>
      <w:r w:rsidRPr="00871ACE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C9515A" w:rsidRPr="00871ACE">
          <w:rPr>
            <w:rStyle w:val="Hyperlink"/>
            <w:rFonts w:asciiTheme="minorHAnsi" w:hAnsiTheme="minorHAnsi" w:cstheme="minorHAnsi"/>
            <w:sz w:val="22"/>
            <w:szCs w:val="22"/>
          </w:rPr>
          <w:t>facebook.com/Vicar-of-the-Wiske-/</w:t>
        </w:r>
      </w:hyperlink>
      <w:r w:rsidRPr="00871ACE">
        <w:rPr>
          <w:rFonts w:asciiTheme="minorHAnsi" w:hAnsiTheme="minorHAnsi" w:cstheme="minorHAnsi"/>
          <w:color w:val="AE2C83"/>
          <w:sz w:val="22"/>
          <w:szCs w:val="22"/>
        </w:rPr>
        <w:t xml:space="preserve"> </w:t>
      </w:r>
      <w:r w:rsidR="00DE7A8B">
        <w:rPr>
          <w:rFonts w:asciiTheme="minorHAnsi" w:hAnsiTheme="minorHAnsi" w:cstheme="minorHAnsi"/>
          <w:color w:val="AE2C83"/>
          <w:sz w:val="22"/>
          <w:szCs w:val="22"/>
        </w:rPr>
        <w:t>previous services are available</w:t>
      </w:r>
    </w:p>
    <w:p w14:paraId="7CA30574" w14:textId="77777777" w:rsidR="00434249" w:rsidRPr="001E1F25" w:rsidRDefault="00434249" w:rsidP="001E1F2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68D863D" w14:textId="4F508731" w:rsidR="00DB12BD" w:rsidRPr="00B4431C" w:rsidRDefault="00871ACE" w:rsidP="001E1F25">
      <w:pPr>
        <w:rPr>
          <w:rFonts w:asciiTheme="minorHAnsi" w:hAnsiTheme="minorHAnsi" w:cstheme="minorHAnsi"/>
          <w:color w:val="AE2C83"/>
          <w:sz w:val="22"/>
          <w:szCs w:val="22"/>
        </w:rPr>
      </w:pPr>
      <w:r>
        <w:rPr>
          <w:rFonts w:asciiTheme="minorHAnsi" w:hAnsiTheme="minorHAnsi" w:cstheme="minorHAnsi"/>
          <w:color w:val="AE2C83"/>
          <w:sz w:val="22"/>
          <w:szCs w:val="22"/>
        </w:rPr>
        <w:t xml:space="preserve">You can catch up </w:t>
      </w:r>
      <w:r w:rsidR="009A60EC">
        <w:rPr>
          <w:rFonts w:asciiTheme="minorHAnsi" w:hAnsiTheme="minorHAnsi" w:cstheme="minorHAnsi"/>
          <w:color w:val="AE2C83"/>
          <w:sz w:val="22"/>
          <w:szCs w:val="22"/>
        </w:rPr>
        <w:t>on</w:t>
      </w:r>
      <w:r>
        <w:rPr>
          <w:rFonts w:asciiTheme="minorHAnsi" w:hAnsiTheme="minorHAnsi" w:cstheme="minorHAnsi"/>
          <w:color w:val="AE2C83"/>
          <w:sz w:val="22"/>
          <w:szCs w:val="22"/>
        </w:rPr>
        <w:t xml:space="preserve"> previous</w:t>
      </w:r>
      <w:r w:rsidR="00DE7A8B">
        <w:rPr>
          <w:rFonts w:asciiTheme="minorHAnsi" w:hAnsiTheme="minorHAnsi" w:cstheme="minorHAnsi"/>
          <w:color w:val="AE2C83"/>
          <w:sz w:val="22"/>
          <w:szCs w:val="22"/>
        </w:rPr>
        <w:t xml:space="preserve"> services</w:t>
      </w:r>
      <w:r>
        <w:rPr>
          <w:rFonts w:asciiTheme="minorHAnsi" w:hAnsiTheme="minorHAnsi" w:cstheme="minorHAnsi"/>
          <w:color w:val="AE2C83"/>
          <w:sz w:val="22"/>
          <w:szCs w:val="22"/>
        </w:rPr>
        <w:t xml:space="preserve"> </w:t>
      </w:r>
      <w:r w:rsidR="009A60EC">
        <w:rPr>
          <w:rFonts w:asciiTheme="minorHAnsi" w:hAnsiTheme="minorHAnsi" w:cstheme="minorHAnsi"/>
          <w:color w:val="AE2C83"/>
          <w:sz w:val="22"/>
          <w:szCs w:val="22"/>
        </w:rPr>
        <w:t>at</w:t>
      </w:r>
      <w:r>
        <w:rPr>
          <w:rFonts w:asciiTheme="minorHAnsi" w:hAnsiTheme="minorHAnsi" w:cstheme="minorHAnsi"/>
          <w:color w:val="AE2C83"/>
          <w:sz w:val="22"/>
          <w:szCs w:val="22"/>
        </w:rPr>
        <w:t xml:space="preserve">, </w:t>
      </w:r>
      <w:hyperlink r:id="rId6" w:history="1">
        <w:r w:rsidRPr="00596A57">
          <w:rPr>
            <w:rStyle w:val="Hyperlink"/>
            <w:rFonts w:asciiTheme="minorHAnsi" w:hAnsiTheme="minorHAnsi" w:cstheme="minorHAnsi"/>
            <w:sz w:val="22"/>
            <w:szCs w:val="22"/>
          </w:rPr>
          <w:t>www.youtube.com/channel/UCyEkrKaxqaHNiR5-18j8etg</w:t>
        </w:r>
      </w:hyperlink>
    </w:p>
    <w:p w14:paraId="33CCC7E5" w14:textId="77777777" w:rsidR="00925768" w:rsidRPr="00B4431C" w:rsidRDefault="00925768" w:rsidP="001E1F25">
      <w:pPr>
        <w:rPr>
          <w:rFonts w:asciiTheme="minorHAnsi" w:hAnsiTheme="minorHAnsi" w:cstheme="minorHAnsi"/>
          <w:color w:val="AE2C83"/>
          <w:sz w:val="10"/>
          <w:szCs w:val="10"/>
        </w:rPr>
      </w:pPr>
    </w:p>
    <w:p w14:paraId="6A95017C" w14:textId="6FCC956E" w:rsidR="001C3172" w:rsidRPr="00B4431C" w:rsidRDefault="001C3172" w:rsidP="001E1F2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443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</w:t>
      </w:r>
      <w:r w:rsidRPr="00B4431C">
        <w:rPr>
          <w:rFonts w:asciiTheme="minorHAnsi" w:hAnsiTheme="minorHAnsi" w:cstheme="minorHAnsi"/>
          <w:b/>
          <w:bCs/>
          <w:color w:val="AE2C83"/>
          <w:sz w:val="22"/>
          <w:szCs w:val="22"/>
        </w:rPr>
        <w:t>National Church of England</w:t>
      </w:r>
      <w:r w:rsidRPr="00B443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service can be found using this link.</w:t>
      </w:r>
    </w:p>
    <w:p w14:paraId="7166D806" w14:textId="77777777" w:rsidR="001C3172" w:rsidRPr="00B4431C" w:rsidRDefault="00000000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7" w:history="1">
        <w:r w:rsidR="001C3172" w:rsidRPr="00B4431C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https://www.youtube.com/c/TheChurchofEngland</w:t>
        </w:r>
      </w:hyperlink>
    </w:p>
    <w:p w14:paraId="117A4030" w14:textId="77777777" w:rsidR="001C3172" w:rsidRPr="00B4431C" w:rsidRDefault="001C3172" w:rsidP="001E1F25">
      <w:pPr>
        <w:rPr>
          <w:rFonts w:asciiTheme="minorHAnsi" w:hAnsiTheme="minorHAnsi" w:cstheme="minorHAnsi"/>
          <w:b/>
          <w:bCs/>
          <w:color w:val="AE2C83"/>
          <w:sz w:val="10"/>
          <w:szCs w:val="10"/>
        </w:rPr>
      </w:pPr>
    </w:p>
    <w:p w14:paraId="38709EBD" w14:textId="5657A050" w:rsidR="004A318C" w:rsidRDefault="001C3172" w:rsidP="001E1F25">
      <w:pPr>
        <w:rPr>
          <w:rFonts w:asciiTheme="minorHAnsi" w:hAnsiTheme="minorHAnsi" w:cstheme="minorHAnsi"/>
          <w:sz w:val="22"/>
          <w:szCs w:val="22"/>
        </w:rPr>
      </w:pPr>
      <w:r w:rsidRPr="00B4431C">
        <w:rPr>
          <w:rFonts w:asciiTheme="minorHAnsi" w:hAnsiTheme="minorHAnsi" w:cstheme="minorHAnsi"/>
          <w:b/>
          <w:bCs/>
          <w:color w:val="AE2C83"/>
          <w:sz w:val="22"/>
          <w:szCs w:val="22"/>
        </w:rPr>
        <w:t>Ripon Cathedral</w:t>
      </w:r>
      <w:r w:rsidRPr="00B4431C">
        <w:rPr>
          <w:rFonts w:asciiTheme="minorHAnsi" w:hAnsiTheme="minorHAnsi" w:cstheme="minorHAnsi"/>
          <w:sz w:val="22"/>
          <w:szCs w:val="22"/>
        </w:rPr>
        <w:t xml:space="preserve"> also stream their Sunday 10.30am Eucharist, Wednesday Midday Reflection and Thursday 6pm Evensong, on </w:t>
      </w:r>
      <w:r w:rsidR="00F820BC" w:rsidRPr="00B4431C">
        <w:rPr>
          <w:rFonts w:asciiTheme="minorHAnsi" w:hAnsiTheme="minorHAnsi" w:cstheme="minorHAnsi"/>
          <w:sz w:val="22"/>
          <w:szCs w:val="22"/>
        </w:rPr>
        <w:t>YouTube</w:t>
      </w:r>
      <w:r w:rsidRPr="00B4431C">
        <w:rPr>
          <w:rFonts w:asciiTheme="minorHAnsi" w:hAnsiTheme="minorHAnsi" w:cstheme="minorHAnsi"/>
          <w:sz w:val="22"/>
          <w:szCs w:val="22"/>
        </w:rPr>
        <w:t xml:space="preserve"> </w:t>
      </w:r>
      <w:r w:rsidR="00F820BC" w:rsidRPr="00B4431C">
        <w:rPr>
          <w:rFonts w:asciiTheme="minorHAnsi" w:hAnsiTheme="minorHAnsi" w:cstheme="minorHAnsi"/>
          <w:sz w:val="22"/>
          <w:szCs w:val="22"/>
        </w:rPr>
        <w:t>or</w:t>
      </w:r>
      <w:r w:rsidRPr="00B4431C">
        <w:rPr>
          <w:rFonts w:asciiTheme="minorHAnsi" w:hAnsiTheme="minorHAnsi" w:cstheme="minorHAnsi"/>
          <w:sz w:val="22"/>
          <w:szCs w:val="22"/>
        </w:rPr>
        <w:t xml:space="preserve"> </w:t>
      </w:r>
      <w:r w:rsidR="00604AA3" w:rsidRPr="00B4431C">
        <w:rPr>
          <w:rFonts w:asciiTheme="minorHAnsi" w:hAnsiTheme="minorHAnsi" w:cstheme="minorHAnsi"/>
          <w:sz w:val="22"/>
          <w:szCs w:val="22"/>
        </w:rPr>
        <w:t>on</w:t>
      </w:r>
      <w:r w:rsidRPr="00B4431C">
        <w:rPr>
          <w:rFonts w:asciiTheme="minorHAnsi" w:hAnsiTheme="minorHAnsi" w:cstheme="minorHAnsi"/>
          <w:sz w:val="22"/>
          <w:szCs w:val="22"/>
        </w:rPr>
        <w:t xml:space="preserve"> the Cathedral website</w:t>
      </w:r>
      <w:r w:rsidR="00604AA3" w:rsidRPr="00B4431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04AA3" w:rsidRPr="00B4431C">
          <w:rPr>
            <w:rStyle w:val="Hyperlink"/>
            <w:rFonts w:asciiTheme="minorHAnsi" w:hAnsiTheme="minorHAnsi" w:cstheme="minorHAnsi"/>
            <w:sz w:val="22"/>
            <w:szCs w:val="22"/>
          </w:rPr>
          <w:t>www.youtube.com/channel/UCt1jF1zSES6ON0d1RJlt8sQ</w:t>
        </w:r>
      </w:hyperlink>
    </w:p>
    <w:p w14:paraId="7AAE0150" w14:textId="77777777" w:rsidR="00234A01" w:rsidRPr="00234A01" w:rsidRDefault="00234A01" w:rsidP="001E1F25">
      <w:pPr>
        <w:rPr>
          <w:rFonts w:asciiTheme="minorHAnsi" w:hAnsiTheme="minorHAnsi" w:cstheme="minorHAnsi"/>
          <w:sz w:val="10"/>
          <w:szCs w:val="10"/>
        </w:rPr>
      </w:pPr>
    </w:p>
    <w:p w14:paraId="4CF67C38" w14:textId="7976C977" w:rsidR="00443737" w:rsidRPr="003E36B2" w:rsidRDefault="00E66455" w:rsidP="001E1F25">
      <w:pPr>
        <w:rPr>
          <w:rFonts w:asciiTheme="minorHAnsi" w:hAnsiTheme="minorHAnsi" w:cstheme="minorHAnsi"/>
          <w:b/>
          <w:bCs/>
          <w:color w:val="AE2C83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AE2C83"/>
          <w:sz w:val="22"/>
          <w:szCs w:val="22"/>
        </w:rPr>
        <w:t>Praying for our communities this year</w:t>
      </w:r>
      <w:r w:rsidR="00490903" w:rsidRPr="003E36B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05B8FD6" w14:textId="33BC2DCC" w:rsidR="00443737" w:rsidRPr="003E36B2" w:rsidRDefault="00443737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are invited to pray on a regular basis for the life of our villages and their churches. The following prayer is available in a card at the back of each Church, and I will use it daily as part of my own rhythm of prayer. </w:t>
      </w:r>
    </w:p>
    <w:p w14:paraId="44496B6C" w14:textId="77777777" w:rsidR="00443737" w:rsidRPr="003E36B2" w:rsidRDefault="00443737" w:rsidP="001E1F2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3A9DB22" w14:textId="77777777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Loving Lord</w:t>
      </w:r>
    </w:p>
    <w:p w14:paraId="664891BF" w14:textId="002024AE" w:rsidR="00443737" w:rsidRPr="003E36B2" w:rsidRDefault="00443737" w:rsidP="001E1F25">
      <w:pPr>
        <w:rPr>
          <w:rFonts w:asciiTheme="minorHAnsi" w:hAnsiTheme="minorHAnsi" w:cstheme="minorHAnsi"/>
          <w:i/>
          <w:iCs/>
          <w:color w:val="BF8F00" w:themeColor="accent4" w:themeShade="BF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Bless this place </w:t>
      </w:r>
      <w:r w:rsidRPr="003E36B2">
        <w:rPr>
          <w:rFonts w:asciiTheme="minorHAnsi" w:hAnsiTheme="minorHAnsi" w:cstheme="minorHAnsi"/>
          <w:i/>
          <w:iCs/>
          <w:color w:val="BF8F00" w:themeColor="accent4" w:themeShade="BF"/>
          <w:sz w:val="22"/>
          <w:szCs w:val="22"/>
        </w:rPr>
        <w:t>(name your village/community in this prayer)</w:t>
      </w:r>
    </w:p>
    <w:p w14:paraId="377B932F" w14:textId="5A0B3D66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love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your peace</w:t>
      </w:r>
    </w:p>
    <w:p w14:paraId="5CFA6B40" w14:textId="18AAA20C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joy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</w:t>
      </w:r>
      <w:r w:rsidR="001D776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r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 grace</w:t>
      </w:r>
    </w:p>
    <w:p w14:paraId="7D3E582A" w14:textId="35D80D70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light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your power</w:t>
      </w:r>
    </w:p>
    <w:p w14:paraId="4FE0BDA3" w14:textId="6D94849D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Let your hope be here</w:t>
      </w:r>
      <w:r w:rsidR="00795FB1"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, </w:t>
      </w: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Fill it with your living water</w:t>
      </w:r>
    </w:p>
    <w:p w14:paraId="2D2EF13E" w14:textId="24B40B2F" w:rsidR="00443737" w:rsidRPr="003E36B2" w:rsidRDefault="00443737" w:rsidP="001E1F25">
      <w:pPr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</w:pPr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In the name of the Father, </w:t>
      </w:r>
      <w:proofErr w:type="gramStart"/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>Son</w:t>
      </w:r>
      <w:proofErr w:type="gramEnd"/>
      <w:r w:rsidRPr="003E36B2">
        <w:rPr>
          <w:rFonts w:asciiTheme="minorHAnsi" w:hAnsiTheme="minorHAnsi" w:cstheme="minorHAnsi"/>
          <w:b/>
          <w:bCs/>
          <w:color w:val="806000" w:themeColor="accent4" w:themeShade="80"/>
          <w:sz w:val="22"/>
          <w:szCs w:val="22"/>
        </w:rPr>
        <w:t xml:space="preserve"> and Holy Spirit.  Amen</w:t>
      </w:r>
    </w:p>
    <w:p w14:paraId="2A1DD5D4" w14:textId="77777777" w:rsidR="00443737" w:rsidRPr="003E36B2" w:rsidRDefault="00443737" w:rsidP="001E1F25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9853B20" w14:textId="7229DAC7" w:rsidR="00EA6C16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Praying for each of the villages in turn around the benefice </w:t>
      </w:r>
      <w:r w:rsidR="003631C3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his week</w:t>
      </w:r>
    </w:p>
    <w:p w14:paraId="29F23366" w14:textId="17FB7A20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Monday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Appleton Wiske </w:t>
      </w:r>
    </w:p>
    <w:p w14:paraId="3CFBD3D9" w14:textId="5A21DE5C" w:rsidR="003C138C" w:rsidRPr="003E36B2" w:rsidRDefault="006F2E26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38A480" wp14:editId="0C17F442">
            <wp:simplePos x="0" y="0"/>
            <wp:positionH relativeFrom="column">
              <wp:posOffset>2872740</wp:posOffset>
            </wp:positionH>
            <wp:positionV relativeFrom="paragraph">
              <wp:posOffset>118745</wp:posOffset>
            </wp:positionV>
            <wp:extent cx="2124710" cy="803275"/>
            <wp:effectExtent l="0" t="0" r="0" b="0"/>
            <wp:wrapTight wrapText="bothSides">
              <wp:wrapPolygon edited="0">
                <wp:start x="17042" y="0"/>
                <wp:lineTo x="9038" y="1708"/>
                <wp:lineTo x="6068" y="3074"/>
                <wp:lineTo x="6068" y="5464"/>
                <wp:lineTo x="0" y="10587"/>
                <wp:lineTo x="0" y="14002"/>
                <wp:lineTo x="5810" y="16392"/>
                <wp:lineTo x="5164" y="18100"/>
                <wp:lineTo x="5164" y="19124"/>
                <wp:lineTo x="6068" y="19807"/>
                <wp:lineTo x="18979" y="19807"/>
                <wp:lineTo x="20658" y="17075"/>
                <wp:lineTo x="20270" y="10928"/>
                <wp:lineTo x="21432" y="7855"/>
                <wp:lineTo x="21432" y="7172"/>
                <wp:lineTo x="20270" y="5464"/>
                <wp:lineTo x="17688" y="0"/>
                <wp:lineTo x="17042" y="0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8C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Tuesday </w:t>
      </w:r>
      <w:r w:rsidR="003C138C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Birkby</w:t>
      </w:r>
    </w:p>
    <w:p w14:paraId="1949686C" w14:textId="078865E1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Wednesday</w:t>
      </w:r>
      <w:r w:rsidR="00203BF2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03BF2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Danby Wiske &amp; Hutton Bo</w:t>
      </w:r>
      <w:r w:rsidR="003631C3"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>nville</w:t>
      </w:r>
    </w:p>
    <w:p w14:paraId="068B43FE" w14:textId="2588E136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Thursday 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East Cowton</w:t>
      </w:r>
    </w:p>
    <w:p w14:paraId="6DDD21D3" w14:textId="7CEB0E88" w:rsidR="003C138C" w:rsidRPr="003E36B2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Friday </w:t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049C5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>Great Smeaton and Hornby</w:t>
      </w:r>
    </w:p>
    <w:p w14:paraId="6EE72C31" w14:textId="1C4B159A" w:rsidR="003C138C" w:rsidRPr="001E1F25" w:rsidRDefault="003C138C" w:rsidP="001E1F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Saturday </w:t>
      </w:r>
      <w:r w:rsidR="00283815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31C3" w:rsidRPr="003E3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North Cowton </w:t>
      </w:r>
    </w:p>
    <w:p w14:paraId="35750636" w14:textId="32C60B40" w:rsidR="005D48EB" w:rsidRDefault="003C138C" w:rsidP="005D48EB">
      <w:pPr>
        <w:rPr>
          <w:rFonts w:asciiTheme="minorHAnsi" w:hAnsiTheme="minorHAnsi" w:cstheme="minorHAnsi"/>
          <w:color w:val="AE2C83"/>
          <w:sz w:val="22"/>
          <w:szCs w:val="22"/>
        </w:rPr>
      </w:pPr>
      <w:r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Sunday </w:t>
      </w:r>
      <w:r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06B86"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E1F25">
        <w:rPr>
          <w:rFonts w:asciiTheme="minorHAnsi" w:hAnsiTheme="minorHAnsi" w:cstheme="minorHAnsi"/>
          <w:color w:val="000000" w:themeColor="text1"/>
          <w:sz w:val="22"/>
          <w:szCs w:val="22"/>
        </w:rPr>
        <w:t>for the whole benefice</w:t>
      </w:r>
      <w:r w:rsidR="00443737" w:rsidRPr="001E1F25">
        <w:rPr>
          <w:rFonts w:asciiTheme="minorHAnsi" w:hAnsiTheme="minorHAnsi" w:cstheme="minorHAnsi"/>
          <w:color w:val="000000" w:themeColor="text1"/>
        </w:rPr>
        <w:t>.</w:t>
      </w:r>
      <w:r w:rsidR="005D48EB" w:rsidRPr="005D48EB">
        <w:rPr>
          <w:rFonts w:asciiTheme="minorHAnsi" w:hAnsiTheme="minorHAnsi" w:cstheme="minorHAnsi"/>
          <w:color w:val="AE2C83"/>
          <w:sz w:val="22"/>
          <w:szCs w:val="22"/>
        </w:rPr>
        <w:t xml:space="preserve"> </w:t>
      </w:r>
    </w:p>
    <w:p w14:paraId="5FF74737" w14:textId="77777777" w:rsidR="00F47973" w:rsidRPr="00F47973" w:rsidRDefault="00F47973" w:rsidP="005D48EB">
      <w:pPr>
        <w:rPr>
          <w:rFonts w:asciiTheme="minorHAnsi" w:hAnsiTheme="minorHAnsi" w:cstheme="minorHAnsi"/>
          <w:b/>
          <w:bCs/>
          <w:color w:val="7030A0"/>
          <w:sz w:val="10"/>
          <w:szCs w:val="10"/>
        </w:rPr>
      </w:pPr>
    </w:p>
    <w:p w14:paraId="3AE7C138" w14:textId="6A948D22" w:rsidR="000C44A7" w:rsidRPr="00F47973" w:rsidRDefault="000C44A7" w:rsidP="005D48EB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58328D">
        <w:rPr>
          <w:rFonts w:asciiTheme="minorHAnsi" w:hAnsiTheme="minorHAnsi" w:cstheme="minorHAnsi"/>
          <w:b/>
          <w:bCs/>
          <w:color w:val="7030A0"/>
          <w:sz w:val="28"/>
          <w:szCs w:val="28"/>
        </w:rPr>
        <w:t>First Draft - New Service pattern for September 2022</w:t>
      </w:r>
    </w:p>
    <w:tbl>
      <w:tblPr>
        <w:tblStyle w:val="TableGrid"/>
        <w:tblW w:w="7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418"/>
        <w:gridCol w:w="1276"/>
        <w:gridCol w:w="1559"/>
      </w:tblGrid>
      <w:tr w:rsidR="000C44A7" w:rsidRPr="000C44A7" w14:paraId="34331DAF" w14:textId="77777777" w:rsidTr="00917078">
        <w:trPr>
          <w:trHeight w:val="414"/>
        </w:trPr>
        <w:tc>
          <w:tcPr>
            <w:tcW w:w="988" w:type="dxa"/>
          </w:tcPr>
          <w:p w14:paraId="63EE87BE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DA759D" w14:textId="77777777" w:rsidR="000C44A7" w:rsidRPr="000C44A7" w:rsidRDefault="000C44A7" w:rsidP="009612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Appleton Wiske</w:t>
            </w:r>
          </w:p>
        </w:tc>
        <w:tc>
          <w:tcPr>
            <w:tcW w:w="1275" w:type="dxa"/>
          </w:tcPr>
          <w:p w14:paraId="67DEEFF5" w14:textId="77777777" w:rsidR="000C44A7" w:rsidRPr="000C44A7" w:rsidRDefault="000C44A7" w:rsidP="009612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Birkby</w:t>
            </w:r>
          </w:p>
        </w:tc>
        <w:tc>
          <w:tcPr>
            <w:tcW w:w="1418" w:type="dxa"/>
          </w:tcPr>
          <w:p w14:paraId="6EA887BB" w14:textId="77777777" w:rsidR="000C44A7" w:rsidRPr="000C44A7" w:rsidRDefault="000C44A7" w:rsidP="009612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Danby Wiske</w:t>
            </w:r>
          </w:p>
        </w:tc>
        <w:tc>
          <w:tcPr>
            <w:tcW w:w="1276" w:type="dxa"/>
          </w:tcPr>
          <w:p w14:paraId="526C0931" w14:textId="77777777" w:rsidR="000C44A7" w:rsidRPr="000C44A7" w:rsidRDefault="000C44A7" w:rsidP="009612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East Cowton</w:t>
            </w:r>
          </w:p>
        </w:tc>
        <w:tc>
          <w:tcPr>
            <w:tcW w:w="1559" w:type="dxa"/>
          </w:tcPr>
          <w:p w14:paraId="15A98B2C" w14:textId="77777777" w:rsidR="000C44A7" w:rsidRPr="000C44A7" w:rsidRDefault="000C44A7" w:rsidP="009612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Great Smeaton</w:t>
            </w:r>
          </w:p>
        </w:tc>
      </w:tr>
      <w:tr w:rsidR="000C44A7" w:rsidRPr="000C44A7" w14:paraId="588A6DFC" w14:textId="77777777" w:rsidTr="00917078">
        <w:trPr>
          <w:trHeight w:val="638"/>
        </w:trPr>
        <w:tc>
          <w:tcPr>
            <w:tcW w:w="988" w:type="dxa"/>
          </w:tcPr>
          <w:p w14:paraId="2806845D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C44A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 xml:space="preserve"> Sunday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10A9B2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34AD733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2E8896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Holy Communion </w:t>
            </w:r>
            <w:r w:rsidRPr="000C44A7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11.00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3A99CA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2AB62C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Morning Worship </w:t>
            </w:r>
          </w:p>
          <w:p w14:paraId="599B7D04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9.30</w:t>
            </w:r>
          </w:p>
        </w:tc>
      </w:tr>
      <w:tr w:rsidR="000C44A7" w:rsidRPr="000C44A7" w14:paraId="697175D9" w14:textId="77777777" w:rsidTr="00917078">
        <w:trPr>
          <w:trHeight w:val="830"/>
        </w:trPr>
        <w:tc>
          <w:tcPr>
            <w:tcW w:w="988" w:type="dxa"/>
          </w:tcPr>
          <w:p w14:paraId="51AA3FD3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C44A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 xml:space="preserve"> Sunday</w:t>
            </w:r>
          </w:p>
        </w:tc>
        <w:tc>
          <w:tcPr>
            <w:tcW w:w="1134" w:type="dxa"/>
          </w:tcPr>
          <w:p w14:paraId="0B5F7558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Holy Communion </w:t>
            </w:r>
          </w:p>
          <w:p w14:paraId="682575D3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11.00</w:t>
            </w:r>
          </w:p>
        </w:tc>
        <w:tc>
          <w:tcPr>
            <w:tcW w:w="1275" w:type="dxa"/>
          </w:tcPr>
          <w:p w14:paraId="00261D16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Holy Communion (BCP) 9.30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368B04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7FF0DF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Morning Worship </w:t>
            </w:r>
          </w:p>
          <w:p w14:paraId="2B4869C3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11.00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0E3403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44A7" w:rsidRPr="000C44A7" w14:paraId="4F783D12" w14:textId="77777777" w:rsidTr="00917078">
        <w:trPr>
          <w:trHeight w:val="638"/>
        </w:trPr>
        <w:tc>
          <w:tcPr>
            <w:tcW w:w="988" w:type="dxa"/>
          </w:tcPr>
          <w:p w14:paraId="40C2E810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C44A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 xml:space="preserve"> Sunday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4D8CAD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A1A7AAE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4E110AC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Morning Worship </w:t>
            </w:r>
          </w:p>
          <w:p w14:paraId="39495773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11.00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AC9CC3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06B157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CE41E8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Holy Communion</w:t>
            </w:r>
          </w:p>
          <w:p w14:paraId="54C318F4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11.00</w:t>
            </w:r>
          </w:p>
        </w:tc>
      </w:tr>
      <w:tr w:rsidR="000C44A7" w:rsidRPr="000C44A7" w14:paraId="606EDBFF" w14:textId="77777777" w:rsidTr="00917078">
        <w:trPr>
          <w:trHeight w:val="830"/>
        </w:trPr>
        <w:tc>
          <w:tcPr>
            <w:tcW w:w="988" w:type="dxa"/>
          </w:tcPr>
          <w:p w14:paraId="52CBBEBE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C44A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 xml:space="preserve"> Sunday</w:t>
            </w:r>
          </w:p>
        </w:tc>
        <w:tc>
          <w:tcPr>
            <w:tcW w:w="1134" w:type="dxa"/>
          </w:tcPr>
          <w:p w14:paraId="6D616BBE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Holy Communion</w:t>
            </w:r>
          </w:p>
          <w:p w14:paraId="4D6F475E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9.30</w:t>
            </w:r>
          </w:p>
        </w:tc>
        <w:tc>
          <w:tcPr>
            <w:tcW w:w="1275" w:type="dxa"/>
          </w:tcPr>
          <w:p w14:paraId="4111B7FE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Morning Prayer </w:t>
            </w:r>
          </w:p>
          <w:p w14:paraId="5FCC52C1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(BCP) 9.30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8F9AE4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36026E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Holy Communion</w:t>
            </w:r>
          </w:p>
          <w:p w14:paraId="6F081B7C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11.00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13690C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44A7" w:rsidRPr="000C44A7" w14:paraId="59468982" w14:textId="77777777" w:rsidTr="00917078">
        <w:trPr>
          <w:trHeight w:val="623"/>
        </w:trPr>
        <w:tc>
          <w:tcPr>
            <w:tcW w:w="988" w:type="dxa"/>
          </w:tcPr>
          <w:p w14:paraId="17FAA7DF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proofErr w:type="gramStart"/>
            <w:r w:rsidRPr="000C44A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 xml:space="preserve">  Sunday</w:t>
            </w:r>
            <w:proofErr w:type="gramEnd"/>
            <w:r w:rsidRPr="000C44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06CE83" w14:textId="46AEB0E4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D296B" w14:textId="0879DCE2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Benefice service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C44A7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1275" w:type="dxa"/>
          </w:tcPr>
          <w:p w14:paraId="359ABFB2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CB8D0A1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287679" w14:textId="77777777" w:rsidR="000C44A7" w:rsidRPr="000C44A7" w:rsidRDefault="000C44A7" w:rsidP="009612B3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55CC76" w14:textId="77777777" w:rsidR="000C44A7" w:rsidRPr="000C44A7" w:rsidRDefault="000C44A7" w:rsidP="009612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260975" w14:textId="77777777" w:rsidR="00DE7A8B" w:rsidRDefault="00DE7A8B" w:rsidP="00DE7A8B">
      <w:pPr>
        <w:rPr>
          <w:rFonts w:asciiTheme="minorHAnsi" w:hAnsiTheme="minorHAnsi" w:cstheme="minorHAnsi"/>
          <w:color w:val="AE2C83"/>
          <w:sz w:val="22"/>
          <w:szCs w:val="22"/>
        </w:rPr>
      </w:pPr>
    </w:p>
    <w:sectPr w:rsidR="00DE7A8B" w:rsidSect="001A562A">
      <w:pgSz w:w="16840" w:h="11900" w:orient="landscape"/>
      <w:pgMar w:top="455" w:right="720" w:bottom="362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0"/>
    <w:rsid w:val="00004C3F"/>
    <w:rsid w:val="000062B7"/>
    <w:rsid w:val="00015567"/>
    <w:rsid w:val="0002798E"/>
    <w:rsid w:val="00030334"/>
    <w:rsid w:val="00030B9E"/>
    <w:rsid w:val="00046040"/>
    <w:rsid w:val="00053C07"/>
    <w:rsid w:val="00060E65"/>
    <w:rsid w:val="00061660"/>
    <w:rsid w:val="00062E84"/>
    <w:rsid w:val="000714E1"/>
    <w:rsid w:val="00075611"/>
    <w:rsid w:val="000808A6"/>
    <w:rsid w:val="00083107"/>
    <w:rsid w:val="000913C2"/>
    <w:rsid w:val="000C44A7"/>
    <w:rsid w:val="000C7BE7"/>
    <w:rsid w:val="0010342A"/>
    <w:rsid w:val="00115FC2"/>
    <w:rsid w:val="0012217D"/>
    <w:rsid w:val="0013409B"/>
    <w:rsid w:val="001376CF"/>
    <w:rsid w:val="00141E19"/>
    <w:rsid w:val="001569D6"/>
    <w:rsid w:val="00160314"/>
    <w:rsid w:val="00167338"/>
    <w:rsid w:val="00173A47"/>
    <w:rsid w:val="00183AA3"/>
    <w:rsid w:val="001867EC"/>
    <w:rsid w:val="00193C34"/>
    <w:rsid w:val="001940BE"/>
    <w:rsid w:val="001A562A"/>
    <w:rsid w:val="001A5820"/>
    <w:rsid w:val="001B5D57"/>
    <w:rsid w:val="001C3172"/>
    <w:rsid w:val="001D683E"/>
    <w:rsid w:val="001D7761"/>
    <w:rsid w:val="001E1F25"/>
    <w:rsid w:val="001E71F9"/>
    <w:rsid w:val="001F526A"/>
    <w:rsid w:val="00202436"/>
    <w:rsid w:val="00203BF2"/>
    <w:rsid w:val="00234A01"/>
    <w:rsid w:val="00237096"/>
    <w:rsid w:val="002422EF"/>
    <w:rsid w:val="0026115C"/>
    <w:rsid w:val="00274565"/>
    <w:rsid w:val="00283815"/>
    <w:rsid w:val="002852C8"/>
    <w:rsid w:val="0029156B"/>
    <w:rsid w:val="002C3F41"/>
    <w:rsid w:val="002C4FF4"/>
    <w:rsid w:val="00307616"/>
    <w:rsid w:val="003143F8"/>
    <w:rsid w:val="0032109F"/>
    <w:rsid w:val="003239AF"/>
    <w:rsid w:val="0034755A"/>
    <w:rsid w:val="00351DB4"/>
    <w:rsid w:val="00355A75"/>
    <w:rsid w:val="00361CE1"/>
    <w:rsid w:val="003631C3"/>
    <w:rsid w:val="00382860"/>
    <w:rsid w:val="00392144"/>
    <w:rsid w:val="00397A99"/>
    <w:rsid w:val="003C138C"/>
    <w:rsid w:val="003C28F9"/>
    <w:rsid w:val="003E36B2"/>
    <w:rsid w:val="003E7860"/>
    <w:rsid w:val="003F21AF"/>
    <w:rsid w:val="00402608"/>
    <w:rsid w:val="00407F22"/>
    <w:rsid w:val="00412392"/>
    <w:rsid w:val="0041566E"/>
    <w:rsid w:val="00434249"/>
    <w:rsid w:val="004355BA"/>
    <w:rsid w:val="00436FB0"/>
    <w:rsid w:val="00443737"/>
    <w:rsid w:val="0047305A"/>
    <w:rsid w:val="00490903"/>
    <w:rsid w:val="004932EB"/>
    <w:rsid w:val="004A30D1"/>
    <w:rsid w:val="004A318C"/>
    <w:rsid w:val="004A4042"/>
    <w:rsid w:val="004D4AA0"/>
    <w:rsid w:val="004D5880"/>
    <w:rsid w:val="00500C36"/>
    <w:rsid w:val="005346A9"/>
    <w:rsid w:val="005363F9"/>
    <w:rsid w:val="00545115"/>
    <w:rsid w:val="005545A7"/>
    <w:rsid w:val="00573954"/>
    <w:rsid w:val="005741E5"/>
    <w:rsid w:val="00576876"/>
    <w:rsid w:val="00580197"/>
    <w:rsid w:val="005A3608"/>
    <w:rsid w:val="005B307A"/>
    <w:rsid w:val="005B3353"/>
    <w:rsid w:val="005C2A00"/>
    <w:rsid w:val="005D48EB"/>
    <w:rsid w:val="005E39E2"/>
    <w:rsid w:val="005E4C28"/>
    <w:rsid w:val="005F095B"/>
    <w:rsid w:val="005F2775"/>
    <w:rsid w:val="005F2E5A"/>
    <w:rsid w:val="00604AA3"/>
    <w:rsid w:val="00631D4C"/>
    <w:rsid w:val="00633EFF"/>
    <w:rsid w:val="0063473E"/>
    <w:rsid w:val="00664BB3"/>
    <w:rsid w:val="00674BDD"/>
    <w:rsid w:val="00685C9E"/>
    <w:rsid w:val="006B56D4"/>
    <w:rsid w:val="006F0797"/>
    <w:rsid w:val="006F2549"/>
    <w:rsid w:val="006F2E26"/>
    <w:rsid w:val="00701C04"/>
    <w:rsid w:val="00703298"/>
    <w:rsid w:val="00722B2E"/>
    <w:rsid w:val="007256E4"/>
    <w:rsid w:val="00726EA4"/>
    <w:rsid w:val="0073092F"/>
    <w:rsid w:val="00732015"/>
    <w:rsid w:val="007439B2"/>
    <w:rsid w:val="00752F21"/>
    <w:rsid w:val="00756F7A"/>
    <w:rsid w:val="007622BC"/>
    <w:rsid w:val="0076252D"/>
    <w:rsid w:val="00775F88"/>
    <w:rsid w:val="007779B8"/>
    <w:rsid w:val="00795FB1"/>
    <w:rsid w:val="007C3E07"/>
    <w:rsid w:val="00823A01"/>
    <w:rsid w:val="00827A0B"/>
    <w:rsid w:val="008308D7"/>
    <w:rsid w:val="00830A3B"/>
    <w:rsid w:val="008327E9"/>
    <w:rsid w:val="00836BD3"/>
    <w:rsid w:val="00851C3B"/>
    <w:rsid w:val="00851F1A"/>
    <w:rsid w:val="0086331F"/>
    <w:rsid w:val="00871ACE"/>
    <w:rsid w:val="00874D35"/>
    <w:rsid w:val="00890B48"/>
    <w:rsid w:val="00892768"/>
    <w:rsid w:val="008956CB"/>
    <w:rsid w:val="008C1871"/>
    <w:rsid w:val="008C3864"/>
    <w:rsid w:val="008C4475"/>
    <w:rsid w:val="008C7D94"/>
    <w:rsid w:val="008D37AE"/>
    <w:rsid w:val="008D4331"/>
    <w:rsid w:val="008D6F93"/>
    <w:rsid w:val="008E5735"/>
    <w:rsid w:val="008F4EA4"/>
    <w:rsid w:val="008F603C"/>
    <w:rsid w:val="00911E16"/>
    <w:rsid w:val="00913DAC"/>
    <w:rsid w:val="00917078"/>
    <w:rsid w:val="00920EC7"/>
    <w:rsid w:val="00921308"/>
    <w:rsid w:val="00925768"/>
    <w:rsid w:val="009260D2"/>
    <w:rsid w:val="00961574"/>
    <w:rsid w:val="00981DA7"/>
    <w:rsid w:val="009849D0"/>
    <w:rsid w:val="00990364"/>
    <w:rsid w:val="009A60EC"/>
    <w:rsid w:val="009A76C6"/>
    <w:rsid w:val="009B24F3"/>
    <w:rsid w:val="009B37C0"/>
    <w:rsid w:val="009C6D63"/>
    <w:rsid w:val="00A01227"/>
    <w:rsid w:val="00A0342A"/>
    <w:rsid w:val="00A1052D"/>
    <w:rsid w:val="00A25A13"/>
    <w:rsid w:val="00A34985"/>
    <w:rsid w:val="00A4318F"/>
    <w:rsid w:val="00A452B4"/>
    <w:rsid w:val="00A55439"/>
    <w:rsid w:val="00A65D0E"/>
    <w:rsid w:val="00A75435"/>
    <w:rsid w:val="00A83799"/>
    <w:rsid w:val="00A91657"/>
    <w:rsid w:val="00A94CE5"/>
    <w:rsid w:val="00A95685"/>
    <w:rsid w:val="00AB0D24"/>
    <w:rsid w:val="00AB6BD3"/>
    <w:rsid w:val="00AB7902"/>
    <w:rsid w:val="00AB79F6"/>
    <w:rsid w:val="00AC0CE8"/>
    <w:rsid w:val="00AD7FF9"/>
    <w:rsid w:val="00AE3C13"/>
    <w:rsid w:val="00B21E66"/>
    <w:rsid w:val="00B22252"/>
    <w:rsid w:val="00B3170B"/>
    <w:rsid w:val="00B329B5"/>
    <w:rsid w:val="00B4371A"/>
    <w:rsid w:val="00B43865"/>
    <w:rsid w:val="00B4431C"/>
    <w:rsid w:val="00B53020"/>
    <w:rsid w:val="00B5584B"/>
    <w:rsid w:val="00B567CE"/>
    <w:rsid w:val="00B6530A"/>
    <w:rsid w:val="00B75217"/>
    <w:rsid w:val="00B854ED"/>
    <w:rsid w:val="00B94703"/>
    <w:rsid w:val="00BA267D"/>
    <w:rsid w:val="00BC7333"/>
    <w:rsid w:val="00BD4DBC"/>
    <w:rsid w:val="00BD5A9F"/>
    <w:rsid w:val="00BD6248"/>
    <w:rsid w:val="00BE2CE0"/>
    <w:rsid w:val="00C005E4"/>
    <w:rsid w:val="00C01DB7"/>
    <w:rsid w:val="00C076E0"/>
    <w:rsid w:val="00C11A59"/>
    <w:rsid w:val="00C11D8E"/>
    <w:rsid w:val="00C12ABF"/>
    <w:rsid w:val="00C322B1"/>
    <w:rsid w:val="00C45AA0"/>
    <w:rsid w:val="00C475B9"/>
    <w:rsid w:val="00C60BE8"/>
    <w:rsid w:val="00C67267"/>
    <w:rsid w:val="00C72BD4"/>
    <w:rsid w:val="00C75E53"/>
    <w:rsid w:val="00C94976"/>
    <w:rsid w:val="00C9515A"/>
    <w:rsid w:val="00CA242A"/>
    <w:rsid w:val="00CA2EAD"/>
    <w:rsid w:val="00CA48E0"/>
    <w:rsid w:val="00CB5BA6"/>
    <w:rsid w:val="00CC0829"/>
    <w:rsid w:val="00CC082E"/>
    <w:rsid w:val="00CD4DA4"/>
    <w:rsid w:val="00CF18FB"/>
    <w:rsid w:val="00CF4A27"/>
    <w:rsid w:val="00D0241E"/>
    <w:rsid w:val="00D03AAE"/>
    <w:rsid w:val="00D05BD9"/>
    <w:rsid w:val="00D0750F"/>
    <w:rsid w:val="00D15FAF"/>
    <w:rsid w:val="00D2397A"/>
    <w:rsid w:val="00D26C5A"/>
    <w:rsid w:val="00D33B0E"/>
    <w:rsid w:val="00D4299E"/>
    <w:rsid w:val="00D54357"/>
    <w:rsid w:val="00D612DF"/>
    <w:rsid w:val="00D622E6"/>
    <w:rsid w:val="00D75650"/>
    <w:rsid w:val="00D80B14"/>
    <w:rsid w:val="00D835AF"/>
    <w:rsid w:val="00DA1E81"/>
    <w:rsid w:val="00DB12BD"/>
    <w:rsid w:val="00DB2730"/>
    <w:rsid w:val="00DB423C"/>
    <w:rsid w:val="00DC5F8E"/>
    <w:rsid w:val="00DC7EE1"/>
    <w:rsid w:val="00DD7426"/>
    <w:rsid w:val="00DE7A8B"/>
    <w:rsid w:val="00E049C5"/>
    <w:rsid w:val="00E05DC0"/>
    <w:rsid w:val="00E16563"/>
    <w:rsid w:val="00E21AD7"/>
    <w:rsid w:val="00E21BBF"/>
    <w:rsid w:val="00E22B2B"/>
    <w:rsid w:val="00E42567"/>
    <w:rsid w:val="00E6507D"/>
    <w:rsid w:val="00E65E83"/>
    <w:rsid w:val="00E66455"/>
    <w:rsid w:val="00E67D57"/>
    <w:rsid w:val="00E70F81"/>
    <w:rsid w:val="00E7141C"/>
    <w:rsid w:val="00E74A5C"/>
    <w:rsid w:val="00E776B3"/>
    <w:rsid w:val="00E97C53"/>
    <w:rsid w:val="00EA5BE2"/>
    <w:rsid w:val="00EA6C16"/>
    <w:rsid w:val="00EA777D"/>
    <w:rsid w:val="00EC3913"/>
    <w:rsid w:val="00ED5029"/>
    <w:rsid w:val="00EE0C92"/>
    <w:rsid w:val="00EE2521"/>
    <w:rsid w:val="00F00955"/>
    <w:rsid w:val="00F00F3A"/>
    <w:rsid w:val="00F06B86"/>
    <w:rsid w:val="00F06BAB"/>
    <w:rsid w:val="00F20DDE"/>
    <w:rsid w:val="00F27961"/>
    <w:rsid w:val="00F47973"/>
    <w:rsid w:val="00F5368E"/>
    <w:rsid w:val="00F55D8B"/>
    <w:rsid w:val="00F606AC"/>
    <w:rsid w:val="00F76192"/>
    <w:rsid w:val="00F77D91"/>
    <w:rsid w:val="00F810BF"/>
    <w:rsid w:val="00F8192F"/>
    <w:rsid w:val="00F820BC"/>
    <w:rsid w:val="00F86F89"/>
    <w:rsid w:val="00F902CB"/>
    <w:rsid w:val="00F92B28"/>
    <w:rsid w:val="00F92C9C"/>
    <w:rsid w:val="00F9738B"/>
    <w:rsid w:val="00FA0FA7"/>
    <w:rsid w:val="00FA1A3F"/>
    <w:rsid w:val="00FA486C"/>
    <w:rsid w:val="00FB2FF4"/>
    <w:rsid w:val="00FB719E"/>
    <w:rsid w:val="00FC6CA7"/>
    <w:rsid w:val="00FD4BA0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7967"/>
  <w15:chartTrackingRefBased/>
  <w15:docId w15:val="{DFD6F0B5-3367-8341-96A8-968C075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6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A58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58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8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A58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A58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5820"/>
  </w:style>
  <w:style w:type="character" w:styleId="Strong">
    <w:name w:val="Strong"/>
    <w:basedOn w:val="DefaultParagraphFont"/>
    <w:uiPriority w:val="22"/>
    <w:qFormat/>
    <w:rsid w:val="001A5820"/>
    <w:rPr>
      <w:b/>
      <w:bCs/>
    </w:rPr>
  </w:style>
  <w:style w:type="character" w:styleId="Emphasis">
    <w:name w:val="Emphasis"/>
    <w:basedOn w:val="DefaultParagraphFont"/>
    <w:uiPriority w:val="20"/>
    <w:qFormat/>
    <w:rsid w:val="001A5820"/>
    <w:rPr>
      <w:i/>
      <w:iCs/>
    </w:rPr>
  </w:style>
  <w:style w:type="character" w:styleId="Hyperlink">
    <w:name w:val="Hyperlink"/>
    <w:basedOn w:val="DefaultParagraphFont"/>
    <w:uiPriority w:val="99"/>
    <w:unhideWhenUsed/>
    <w:rsid w:val="00046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0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1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849D0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23709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2B2E"/>
    <w:pPr>
      <w:spacing w:before="100" w:beforeAutospacing="1" w:after="100" w:afterAutospacing="1"/>
    </w:pPr>
  </w:style>
  <w:style w:type="character" w:customStyle="1" w:styleId="markn6u6bj9wt">
    <w:name w:val="markn6u6bj9wt"/>
    <w:basedOn w:val="DefaultParagraphFont"/>
    <w:rsid w:val="0041566E"/>
  </w:style>
  <w:style w:type="paragraph" w:styleId="Title">
    <w:name w:val="Title"/>
    <w:basedOn w:val="Normal"/>
    <w:next w:val="Normal"/>
    <w:link w:val="TitleChar"/>
    <w:uiPriority w:val="10"/>
    <w:qFormat/>
    <w:rsid w:val="00703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3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62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5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5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1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98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63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3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9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30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69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0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5124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3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30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257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9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3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3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9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8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6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2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4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9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3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11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68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4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9572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3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55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5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7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127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61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71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710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14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75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11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915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2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0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0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3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47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8135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9168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microsoft.com/office/2007/relationships/hdphoto" Target="media/hdphoto1.wdp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Bartlett</dc:creator>
  <cp:keywords/>
  <dc:description/>
  <cp:lastModifiedBy>David Bartlett</cp:lastModifiedBy>
  <cp:revision>3</cp:revision>
  <cp:lastPrinted>2022-07-24T06:40:00Z</cp:lastPrinted>
  <dcterms:created xsi:type="dcterms:W3CDTF">2022-08-05T06:41:00Z</dcterms:created>
  <dcterms:modified xsi:type="dcterms:W3CDTF">2022-08-05T07:00:00Z</dcterms:modified>
</cp:coreProperties>
</file>